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10" w:rsidRPr="009B4112" w:rsidRDefault="00360810" w:rsidP="009B4112">
      <w:pPr>
        <w:jc w:val="center"/>
        <w:rPr>
          <w:b/>
        </w:rPr>
      </w:pPr>
      <w:r w:rsidRPr="009B4112">
        <w:rPr>
          <w:b/>
        </w:rPr>
        <w:t>Il difficile assestamento della Repubblica nel V secolo</w:t>
      </w:r>
    </w:p>
    <w:p w:rsidR="00360810" w:rsidRPr="009B4112" w:rsidRDefault="00360810">
      <w:pPr>
        <w:rPr>
          <w:b/>
          <w:i/>
        </w:rPr>
      </w:pPr>
      <w:r w:rsidRPr="009B4112">
        <w:rPr>
          <w:b/>
          <w:i/>
        </w:rPr>
        <w:t>La minaccia etrusca: Porsenna</w:t>
      </w:r>
    </w:p>
    <w:p w:rsidR="00360810" w:rsidRDefault="00360810">
      <w:r>
        <w:t>Roma, sotto i Tarquini, aveva dominato la propria regione.</w:t>
      </w:r>
    </w:p>
    <w:p w:rsidR="00360810" w:rsidRDefault="00A8156B">
      <w:r>
        <w:t>Dopo, per un po’, le cose andarono peggio</w:t>
      </w:r>
      <w:r w:rsidR="00360810">
        <w:t>. Roma dovette infatti affrontare</w:t>
      </w:r>
      <w:r>
        <w:t xml:space="preserve"> tre nemici</w:t>
      </w:r>
      <w:r w:rsidR="00360810">
        <w:t>:</w:t>
      </w:r>
      <w:r>
        <w:t xml:space="preserve"> 1) gli </w:t>
      </w:r>
      <w:r w:rsidRPr="00A8156B">
        <w:rPr>
          <w:b/>
          <w:u w:val="single"/>
        </w:rPr>
        <w:t>Etruschi</w:t>
      </w:r>
      <w:r>
        <w:t xml:space="preserve">; 2) le altre </w:t>
      </w:r>
      <w:r w:rsidRPr="00A8156B">
        <w:rPr>
          <w:b/>
          <w:u w:val="single"/>
        </w:rPr>
        <w:t>città latine</w:t>
      </w:r>
      <w:r>
        <w:t xml:space="preserve">; 3) i </w:t>
      </w:r>
      <w:r w:rsidRPr="00A8156B">
        <w:rPr>
          <w:b/>
          <w:u w:val="single"/>
        </w:rPr>
        <w:t>popoli appenninici</w:t>
      </w:r>
      <w:r>
        <w:t>.</w:t>
      </w:r>
    </w:p>
    <w:p w:rsidR="00A8156B" w:rsidRDefault="00A8156B"/>
    <w:p w:rsidR="00360810" w:rsidRDefault="00A8156B" w:rsidP="00A8156B">
      <w:r>
        <w:rPr>
          <w:i/>
          <w:u w:val="single"/>
        </w:rPr>
        <w:t>L</w:t>
      </w:r>
      <w:r w:rsidR="00360810" w:rsidRPr="00A8156B">
        <w:rPr>
          <w:i/>
          <w:u w:val="single"/>
        </w:rPr>
        <w:t xml:space="preserve">a controffensiva degli </w:t>
      </w:r>
      <w:r w:rsidR="00360810" w:rsidRPr="0065245E">
        <w:rPr>
          <w:i/>
          <w:highlight w:val="yellow"/>
          <w:u w:val="single"/>
        </w:rPr>
        <w:t>Etruschi</w:t>
      </w:r>
      <w:r>
        <w:t>. I</w:t>
      </w:r>
      <w:r w:rsidR="00360810">
        <w:t xml:space="preserve"> Tarquini provarono a riconquistare Roma aiutati dal re di Chiusi</w:t>
      </w:r>
      <w:r>
        <w:t>,</w:t>
      </w:r>
      <w:r w:rsidR="00360810">
        <w:t xml:space="preserve"> </w:t>
      </w:r>
      <w:r w:rsidRPr="00A8156B">
        <w:rPr>
          <w:b/>
        </w:rPr>
        <w:t>PORSENNA</w:t>
      </w:r>
      <w:r w:rsidR="00360810">
        <w:t>; ma la pop</w:t>
      </w:r>
      <w:r w:rsidR="0065245E">
        <w:t xml:space="preserve">olazione resistette </w:t>
      </w:r>
      <w:r w:rsidR="00360810">
        <w:t>grazie ad eroi come Orazio, Coclite, Muzio Scevola e Clelia. Porsenna riuscì in</w:t>
      </w:r>
      <w:r w:rsidR="0065245E">
        <w:t xml:space="preserve"> effetti ad avere il dominio su</w:t>
      </w:r>
      <w:r w:rsidR="00360810">
        <w:t xml:space="preserve"> Roma, ma so</w:t>
      </w:r>
      <w:r w:rsidR="0065245E">
        <w:t>lo per poco tempo.</w:t>
      </w:r>
    </w:p>
    <w:p w:rsidR="00360810" w:rsidRDefault="0065245E" w:rsidP="0065245E">
      <w:r w:rsidRPr="0065245E">
        <w:rPr>
          <w:i/>
          <w:u w:val="single"/>
        </w:rPr>
        <w:t>L</w:t>
      </w:r>
      <w:r w:rsidR="00360810" w:rsidRPr="0065245E">
        <w:rPr>
          <w:i/>
          <w:u w:val="single"/>
        </w:rPr>
        <w:t xml:space="preserve">a rivalità con le altre </w:t>
      </w:r>
      <w:r w:rsidR="00360810" w:rsidRPr="0065245E">
        <w:rPr>
          <w:i/>
          <w:highlight w:val="yellow"/>
          <w:u w:val="single"/>
        </w:rPr>
        <w:t>città latine</w:t>
      </w:r>
      <w:r>
        <w:t xml:space="preserve"> Gli scontri tra Roma e le altre città latine culminano</w:t>
      </w:r>
      <w:r w:rsidR="004D3890">
        <w:t xml:space="preserve"> nella </w:t>
      </w:r>
      <w:r w:rsidR="004D3890" w:rsidRPr="0065245E">
        <w:rPr>
          <w:b/>
        </w:rPr>
        <w:t>battaglia del lago Regillo</w:t>
      </w:r>
      <w:r>
        <w:t xml:space="preserve"> (</w:t>
      </w:r>
      <w:r w:rsidR="004D3890">
        <w:t>496</w:t>
      </w:r>
      <w:r>
        <w:t>)</w:t>
      </w:r>
      <w:r w:rsidR="004D3890">
        <w:t xml:space="preserve">; secondo la versione di Tito Livio i romani vinsero con l’intervento di Castore e Polluce, figli di Zeus; </w:t>
      </w:r>
      <w:r w:rsidR="00514C6C">
        <w:t>in re</w:t>
      </w:r>
      <w:r>
        <w:t xml:space="preserve">altà </w:t>
      </w:r>
      <w:r w:rsidR="004D3890">
        <w:t xml:space="preserve">Roma e le altre città </w:t>
      </w:r>
      <w:r w:rsidR="00514C6C">
        <w:t>del Lazio stipularono</w:t>
      </w:r>
      <w:r w:rsidR="004D3890">
        <w:t xml:space="preserve"> un </w:t>
      </w:r>
      <w:r w:rsidRPr="0065245E">
        <w:rPr>
          <w:b/>
        </w:rPr>
        <w:t>PATTO DI ALLEANZA</w:t>
      </w:r>
      <w:r>
        <w:t xml:space="preserve"> (</w:t>
      </w:r>
      <w:r w:rsidR="00514C6C">
        <w:t xml:space="preserve">nasce così la </w:t>
      </w:r>
      <w:r w:rsidR="00514C6C" w:rsidRPr="0065245E">
        <w:rPr>
          <w:b/>
        </w:rPr>
        <w:t>Lega latina</w:t>
      </w:r>
      <w:r>
        <w:t>). Questa Lega servì</w:t>
      </w:r>
      <w:r w:rsidR="00514C6C">
        <w:t xml:space="preserve"> anche per </w:t>
      </w:r>
      <w:r w:rsidR="00514C6C" w:rsidRPr="0065245E">
        <w:rPr>
          <w:b/>
        </w:rPr>
        <w:t>arrestare le offensive dei popoli appenninici</w:t>
      </w:r>
      <w:r w:rsidR="00514C6C">
        <w:t xml:space="preserve"> (</w:t>
      </w:r>
      <w:r w:rsidR="00514C6C" w:rsidRPr="0065245E">
        <w:rPr>
          <w:i/>
        </w:rPr>
        <w:t>Equi, Volsci, Sabini</w:t>
      </w:r>
      <w:r w:rsidR="00514C6C">
        <w:t>), che dagli Appennini cercavano di conquistarsi luoghi più fertili, più vicini alla costa</w:t>
      </w:r>
      <w:r>
        <w:t>.</w:t>
      </w:r>
    </w:p>
    <w:p w:rsidR="00360810" w:rsidRDefault="0065245E" w:rsidP="0065245E">
      <w:r w:rsidRPr="0065245E">
        <w:rPr>
          <w:i/>
          <w:u w:val="single"/>
        </w:rPr>
        <w:t>L</w:t>
      </w:r>
      <w:r w:rsidR="00360810" w:rsidRPr="0065245E">
        <w:rPr>
          <w:i/>
          <w:u w:val="single"/>
        </w:rPr>
        <w:t xml:space="preserve">e guerre con i </w:t>
      </w:r>
      <w:r w:rsidR="00360810" w:rsidRPr="0065245E">
        <w:rPr>
          <w:i/>
          <w:highlight w:val="yellow"/>
          <w:u w:val="single"/>
        </w:rPr>
        <w:t>popoli appenninici</w:t>
      </w:r>
      <w:r>
        <w:t xml:space="preserve"> A</w:t>
      </w:r>
      <w:r w:rsidR="00514C6C">
        <w:t xml:space="preserve">nche su di esse ci sono racconti </w:t>
      </w:r>
      <w:r w:rsidR="00514C6C" w:rsidRPr="0065245E">
        <w:rPr>
          <w:b/>
        </w:rPr>
        <w:t>semileggendari</w:t>
      </w:r>
      <w:r w:rsidR="00514C6C">
        <w:t xml:space="preserve">, come quelli di </w:t>
      </w:r>
      <w:r w:rsidRPr="0065245E">
        <w:rPr>
          <w:b/>
        </w:rPr>
        <w:t>CORIOLANO</w:t>
      </w:r>
      <w:r w:rsidR="00514C6C">
        <w:t xml:space="preserve"> (romano offeso dal popolo che, per vendetta, si era messo alla guida dell’esercito dei Volsci ma che, dopo le preghiere di moglie</w:t>
      </w:r>
      <w:r>
        <w:t xml:space="preserve"> e </w:t>
      </w:r>
      <w:r w:rsidR="00514C6C">
        <w:t>madre, aveva rinunciato e</w:t>
      </w:r>
      <w:r>
        <w:t>d</w:t>
      </w:r>
      <w:r w:rsidR="00514C6C">
        <w:t xml:space="preserve"> era stato ucciso dai Volsci stessi) o </w:t>
      </w:r>
      <w:r w:rsidRPr="0065245E">
        <w:rPr>
          <w:b/>
        </w:rPr>
        <w:t>CINCINNATO</w:t>
      </w:r>
      <w:r w:rsidR="00514C6C">
        <w:t xml:space="preserve"> (che dopo grandi vittorie nel suo periodo da dittatore si era ritirato senza pretendere nessun compenso). Queste sono ovviamente storie esemplari</w:t>
      </w:r>
      <w:r>
        <w:t>, che vogliono insegnare una cosa</w:t>
      </w:r>
      <w:r w:rsidR="00514C6C">
        <w:t>: il cittadino romano</w:t>
      </w:r>
      <w:r>
        <w:t xml:space="preserve"> deve</w:t>
      </w:r>
      <w:r w:rsidR="00A8156B">
        <w:t xml:space="preserve"> pensare sempre al </w:t>
      </w:r>
      <w:r w:rsidR="00A8156B" w:rsidRPr="0065245E">
        <w:rPr>
          <w:b/>
        </w:rPr>
        <w:t>bene della collettività</w:t>
      </w:r>
      <w:r w:rsidR="00A8156B">
        <w:t>!</w:t>
      </w:r>
    </w:p>
    <w:p w:rsidR="0065245E" w:rsidRDefault="0065245E"/>
    <w:p w:rsidR="00360810" w:rsidRDefault="00360810">
      <w:r>
        <w:t xml:space="preserve">Da questi conflitti Roma uscì vincitrice, ma dovette affrontare </w:t>
      </w:r>
      <w:r w:rsidRPr="0065245E">
        <w:rPr>
          <w:b/>
          <w:u w:val="single"/>
        </w:rPr>
        <w:t xml:space="preserve">un periodo di </w:t>
      </w:r>
      <w:r w:rsidRPr="0065245E">
        <w:rPr>
          <w:b/>
          <w:highlight w:val="yellow"/>
          <w:u w:val="single"/>
        </w:rPr>
        <w:t>regresso</w:t>
      </w:r>
      <w:r w:rsidRPr="0065245E">
        <w:rPr>
          <w:b/>
          <w:u w:val="single"/>
        </w:rPr>
        <w:t xml:space="preserve"> e di crisi economica, oltre che </w:t>
      </w:r>
      <w:r w:rsidR="0065245E">
        <w:rPr>
          <w:b/>
          <w:u w:val="single"/>
        </w:rPr>
        <w:t>d</w:t>
      </w:r>
      <w:r w:rsidRPr="0065245E">
        <w:rPr>
          <w:b/>
          <w:u w:val="single"/>
        </w:rPr>
        <w:t xml:space="preserve">i </w:t>
      </w:r>
      <w:r w:rsidRPr="0065245E">
        <w:rPr>
          <w:b/>
          <w:highlight w:val="yellow"/>
          <w:u w:val="single"/>
        </w:rPr>
        <w:t>conflitti interni</w:t>
      </w:r>
      <w:r>
        <w:t xml:space="preserve"> (tra patrizi e plebei)</w:t>
      </w:r>
    </w:p>
    <w:p w:rsidR="00360810" w:rsidRDefault="00360810">
      <w:r w:rsidRPr="009B4112">
        <w:rPr>
          <w:b/>
          <w:i/>
        </w:rPr>
        <w:lastRenderedPageBreak/>
        <w:t>La lotta fra i patrizi e i plebei</w:t>
      </w:r>
      <w:r w:rsidR="009B4112">
        <w:t>.</w:t>
      </w:r>
    </w:p>
    <w:p w:rsidR="00A8156B" w:rsidRDefault="00A8156B">
      <w:r>
        <w:t>I p</w:t>
      </w:r>
      <w:r w:rsidR="00361B4B">
        <w:t>lebei</w:t>
      </w:r>
      <w:r>
        <w:t xml:space="preserve"> (il popolo, coloro che non possedevano terre) erano </w:t>
      </w:r>
      <w:r w:rsidRPr="0065245E">
        <w:rPr>
          <w:b/>
        </w:rPr>
        <w:t>esclusi dalla vita politica</w:t>
      </w:r>
      <w:r>
        <w:t xml:space="preserve">: </w:t>
      </w:r>
      <w:r w:rsidRPr="0065245E">
        <w:rPr>
          <w:u w:val="single"/>
        </w:rPr>
        <w:t>tutte le magistrature erano dei patrizi</w:t>
      </w:r>
      <w:r>
        <w:t xml:space="preserve">. </w:t>
      </w:r>
      <w:r w:rsidR="00ED283A">
        <w:t xml:space="preserve">Il problema più importante era che </w:t>
      </w:r>
      <w:r w:rsidR="00ED283A">
        <w:rPr>
          <w:u w:val="single"/>
        </w:rPr>
        <w:t>mancavano leggi scritte</w:t>
      </w:r>
      <w:r w:rsidR="00ED283A">
        <w:t>: i patrizi, così, potevano approfittarsene. Il popolo era comunque molto più numeroso.</w:t>
      </w:r>
    </w:p>
    <w:p w:rsidR="00361B4B" w:rsidRDefault="00ED283A">
      <w:r>
        <w:t xml:space="preserve">Per circa </w:t>
      </w:r>
      <w:r>
        <w:rPr>
          <w:b/>
          <w:bCs/>
        </w:rPr>
        <w:t>due secoli</w:t>
      </w:r>
      <w:r>
        <w:t xml:space="preserve"> ci fu un lungo </w:t>
      </w:r>
      <w:r w:rsidRPr="004B055C">
        <w:rPr>
          <w:b/>
          <w:bCs/>
          <w:color w:val="FF0000"/>
          <w:u w:val="single"/>
        </w:rPr>
        <w:t>scontro tra patrizi e plebei</w:t>
      </w:r>
      <w:r>
        <w:t xml:space="preserve">, cioè tra i nobili e il popolo. Nel </w:t>
      </w:r>
      <w:r>
        <w:rPr>
          <w:b/>
          <w:bCs/>
        </w:rPr>
        <w:t>494</w:t>
      </w:r>
      <w:r>
        <w:t xml:space="preserve"> a.C. i plebei reagirono. Tutti i plebei si </w:t>
      </w:r>
      <w:r>
        <w:rPr>
          <w:b/>
          <w:bCs/>
        </w:rPr>
        <w:t xml:space="preserve">ritirarono sul </w:t>
      </w:r>
      <w:r w:rsidRPr="004B055C">
        <w:rPr>
          <w:b/>
          <w:bCs/>
          <w:color w:val="FF0000"/>
        </w:rPr>
        <w:t>colle Aventino</w:t>
      </w:r>
      <w:r>
        <w:rPr>
          <w:b/>
          <w:bCs/>
          <w:color w:val="FF0000"/>
        </w:rPr>
        <w:t xml:space="preserve"> </w:t>
      </w:r>
      <w:r>
        <w:t xml:space="preserve">(il colle considerato originario della classe dei plebei), rifiutandosi di prestare servizio militare (l’esercito romano è formato soprattutto dai plebei: se loro si ritirano, praticamente l’esercito non c’è più). </w:t>
      </w:r>
      <w:r w:rsidR="00361B4B">
        <w:t>A seguito di questa protesta i plebei ottengono</w:t>
      </w:r>
      <w:r w:rsidR="0065245E">
        <w:t xml:space="preserve"> di poter nominare i</w:t>
      </w:r>
      <w:r w:rsidR="00361B4B">
        <w:t xml:space="preserve"> </w:t>
      </w:r>
      <w:r w:rsidR="00361B4B" w:rsidRPr="0065245E">
        <w:rPr>
          <w:highlight w:val="yellow"/>
        </w:rPr>
        <w:t>TRIBUNI DELLA PLEBE</w:t>
      </w:r>
      <w:r w:rsidR="00361B4B">
        <w:t>:</w:t>
      </w:r>
    </w:p>
    <w:p w:rsidR="00361B4B" w:rsidRDefault="00361B4B" w:rsidP="00361B4B">
      <w:pPr>
        <w:pStyle w:val="Paragrafoelenco"/>
        <w:numPr>
          <w:ilvl w:val="0"/>
          <w:numId w:val="1"/>
        </w:numPr>
      </w:pPr>
      <w:r>
        <w:t xml:space="preserve">sono </w:t>
      </w:r>
      <w:r w:rsidRPr="0065245E">
        <w:rPr>
          <w:b/>
        </w:rPr>
        <w:t>due</w:t>
      </w:r>
    </w:p>
    <w:p w:rsidR="00361B4B" w:rsidRDefault="00361B4B" w:rsidP="00361B4B">
      <w:pPr>
        <w:pStyle w:val="Paragrafoelenco"/>
        <w:numPr>
          <w:ilvl w:val="0"/>
          <w:numId w:val="1"/>
        </w:numPr>
      </w:pPr>
      <w:r>
        <w:t xml:space="preserve">sono </w:t>
      </w:r>
      <w:r w:rsidRPr="0065245E">
        <w:rPr>
          <w:b/>
        </w:rPr>
        <w:t>magistrati che portano avanti le richieste dei plebei</w:t>
      </w:r>
      <w:r w:rsidR="004C1C26">
        <w:rPr>
          <w:b/>
        </w:rPr>
        <w:t xml:space="preserve"> </w:t>
      </w:r>
      <w:r w:rsidR="004C1C26" w:rsidRPr="004C1C26">
        <w:t>(alle altre magistrature i plebei non hanno accesso</w:t>
      </w:r>
      <w:r w:rsidR="004C1C26">
        <w:t>: i consoli, ad esempio, restano patrizi</w:t>
      </w:r>
      <w:r w:rsidR="004C1C26" w:rsidRPr="004C1C26">
        <w:t>)</w:t>
      </w:r>
    </w:p>
    <w:p w:rsidR="00361B4B" w:rsidRDefault="00361B4B" w:rsidP="00361B4B">
      <w:pPr>
        <w:pStyle w:val="Paragrafoelenco"/>
        <w:numPr>
          <w:ilvl w:val="0"/>
          <w:numId w:val="1"/>
        </w:numPr>
      </w:pPr>
      <w:r>
        <w:t xml:space="preserve">durano in carica </w:t>
      </w:r>
      <w:r w:rsidRPr="0065245E">
        <w:rPr>
          <w:b/>
        </w:rPr>
        <w:t>1 anno</w:t>
      </w:r>
    </w:p>
    <w:p w:rsidR="00361B4B" w:rsidRDefault="00361B4B" w:rsidP="00361B4B">
      <w:pPr>
        <w:pStyle w:val="Paragrafoelenco"/>
        <w:numPr>
          <w:ilvl w:val="0"/>
          <w:numId w:val="1"/>
        </w:numPr>
      </w:pPr>
      <w:r>
        <w:t xml:space="preserve">hanno il </w:t>
      </w:r>
      <w:r w:rsidRPr="0065245E">
        <w:rPr>
          <w:b/>
        </w:rPr>
        <w:t>diritto di veto</w:t>
      </w:r>
      <w:r>
        <w:t xml:space="preserve"> s</w:t>
      </w:r>
      <w:r w:rsidR="00C52884">
        <w:t>u decisioni che vanno</w:t>
      </w:r>
      <w:r>
        <w:t xml:space="preserve"> contro la plebe</w:t>
      </w:r>
    </w:p>
    <w:p w:rsidR="00361B4B" w:rsidRDefault="004C1C26" w:rsidP="00361B4B">
      <w:r>
        <w:t xml:space="preserve">Nel 445 viene </w:t>
      </w:r>
      <w:r w:rsidRPr="004C1C26">
        <w:rPr>
          <w:b/>
        </w:rPr>
        <w:t>abolito</w:t>
      </w:r>
      <w:r w:rsidR="00361B4B">
        <w:t xml:space="preserve"> </w:t>
      </w:r>
      <w:r w:rsidR="00361B4B" w:rsidRPr="004C1C26">
        <w:rPr>
          <w:b/>
        </w:rPr>
        <w:t>il divieto di matrimonio tra patrizi e plebei</w:t>
      </w:r>
      <w:r w:rsidR="00361B4B">
        <w:t xml:space="preserve"> (legge canuteia).</w:t>
      </w:r>
    </w:p>
    <w:p w:rsidR="00361B4B" w:rsidRDefault="004C1C26" w:rsidP="00361B4B">
      <w:r>
        <w:t xml:space="preserve">Inoltre i plebei riescono </w:t>
      </w:r>
      <w:r w:rsidR="00361B4B">
        <w:t xml:space="preserve">ad avere </w:t>
      </w:r>
      <w:r w:rsidR="00361B4B" w:rsidRPr="004C1C26">
        <w:rPr>
          <w:b/>
        </w:rPr>
        <w:t>un codice di leggi scritte</w:t>
      </w:r>
      <w:r w:rsidR="00361B4B">
        <w:t xml:space="preserve">: le leggi scritte sulle </w:t>
      </w:r>
      <w:r w:rsidR="00361B4B" w:rsidRPr="004C1C26">
        <w:rPr>
          <w:highlight w:val="yellow"/>
        </w:rPr>
        <w:t>XII Tavole</w:t>
      </w:r>
      <w:r w:rsidR="00361B4B">
        <w:t xml:space="preserve"> di bronzo (451-450). Esse erano </w:t>
      </w:r>
      <w:r w:rsidR="00361B4B" w:rsidRPr="004C1C26">
        <w:rPr>
          <w:b/>
        </w:rPr>
        <w:t>esposte nel foro</w:t>
      </w:r>
      <w:r w:rsidR="00361B4B">
        <w:t xml:space="preserve"> (la piazza centrale, luogo in cui tutti potevano vederle). </w:t>
      </w:r>
    </w:p>
    <w:p w:rsidR="00360810" w:rsidRDefault="00361B4B" w:rsidP="00361B4B">
      <w:r>
        <w:t xml:space="preserve">Queste leggi sono piuttosto </w:t>
      </w:r>
      <w:r w:rsidRPr="004C1C26">
        <w:rPr>
          <w:b/>
        </w:rPr>
        <w:t>primitive</w:t>
      </w:r>
      <w:r>
        <w:t xml:space="preserve"> (si prevede ancora la legge del </w:t>
      </w:r>
      <w:r w:rsidRPr="004C1C26">
        <w:rPr>
          <w:b/>
        </w:rPr>
        <w:t>taglione</w:t>
      </w:r>
      <w:r>
        <w:t>, “</w:t>
      </w:r>
      <w:r w:rsidR="00360810">
        <w:t>occhio per occ</w:t>
      </w:r>
      <w:r>
        <w:t xml:space="preserve">hio, dente per dente”), ma </w:t>
      </w:r>
      <w:r w:rsidRPr="004C1C26">
        <w:rPr>
          <w:b/>
        </w:rPr>
        <w:t xml:space="preserve">è </w:t>
      </w:r>
      <w:r w:rsidR="00ED283A">
        <w:rPr>
          <w:b/>
        </w:rPr>
        <w:t xml:space="preserve">comunque </w:t>
      </w:r>
      <w:r w:rsidRPr="004C1C26">
        <w:rPr>
          <w:b/>
        </w:rPr>
        <w:t>il primo codice di leggi scritte</w:t>
      </w:r>
      <w:r>
        <w:t xml:space="preserve"> (e </w:t>
      </w:r>
      <w:r w:rsidRPr="004C1C26">
        <w:rPr>
          <w:u w:val="single"/>
        </w:rPr>
        <w:t>i romani saranno molto importanti per lo sviluppo del diritto</w:t>
      </w:r>
      <w:r w:rsidR="00360810">
        <w:t>).</w:t>
      </w:r>
    </w:p>
    <w:p w:rsidR="00361B4B" w:rsidRPr="00C52884" w:rsidRDefault="00360810" w:rsidP="00361B4B">
      <w:r w:rsidRPr="004C1C26">
        <w:rPr>
          <w:i/>
        </w:rPr>
        <w:t>Chi ha elaborato queste leggi?</w:t>
      </w:r>
      <w:r>
        <w:t xml:space="preserve"> Una </w:t>
      </w:r>
      <w:r w:rsidRPr="004C1C26">
        <w:rPr>
          <w:b/>
        </w:rPr>
        <w:t>commissione di dieci magistrati</w:t>
      </w:r>
      <w:r>
        <w:t xml:space="preserve"> straordinari (decenvirato).</w:t>
      </w:r>
      <w:r w:rsidR="00C52884">
        <w:t xml:space="preserve"> </w:t>
      </w:r>
      <w:r w:rsidRPr="00C52884">
        <w:rPr>
          <w:i/>
          <w:u w:val="single"/>
        </w:rPr>
        <w:t>Lettura – Le norme delle XII Tavole</w:t>
      </w:r>
      <w:r w:rsidR="00361B4B" w:rsidRPr="00C52884">
        <w:rPr>
          <w:i/>
          <w:u w:val="single"/>
        </w:rPr>
        <w:t xml:space="preserve"> </w:t>
      </w:r>
    </w:p>
    <w:sectPr w:rsidR="00361B4B" w:rsidRPr="00C52884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35A" w:rsidRDefault="00E8535A" w:rsidP="00C52884">
      <w:pPr>
        <w:spacing w:line="240" w:lineRule="auto"/>
      </w:pPr>
      <w:r>
        <w:separator/>
      </w:r>
    </w:p>
  </w:endnote>
  <w:endnote w:type="continuationSeparator" w:id="0">
    <w:p w:rsidR="00E8535A" w:rsidRDefault="00E8535A" w:rsidP="00C5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35A" w:rsidRDefault="00E8535A" w:rsidP="00C52884">
      <w:pPr>
        <w:spacing w:line="240" w:lineRule="auto"/>
      </w:pPr>
      <w:r>
        <w:separator/>
      </w:r>
    </w:p>
  </w:footnote>
  <w:footnote w:type="continuationSeparator" w:id="0">
    <w:p w:rsidR="00E8535A" w:rsidRDefault="00E8535A" w:rsidP="00C528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84" w:rsidRPr="00C52884" w:rsidRDefault="00CC4D48" w:rsidP="00C52884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1612552"/>
        <w:docPartObj>
          <w:docPartGallery w:val="Page Numbers (Margins)"/>
          <w:docPartUnique/>
        </w:docPartObj>
      </w:sdtPr>
      <w:sdtContent>
        <w:r w:rsidRPr="00CC4D48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CC4D48" w:rsidRDefault="00CC4D48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CC4D4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C52884" w:rsidRPr="00C52884">
      <w:rPr>
        <w:i/>
        <w:color w:val="A6A6A6" w:themeColor="background1" w:themeShade="A6"/>
        <w:sz w:val="24"/>
        <w:szCs w:val="24"/>
      </w:rPr>
      <w:t>storia</w:t>
    </w:r>
  </w:p>
  <w:p w:rsidR="00C52884" w:rsidRDefault="00C528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1803"/>
    <w:multiLevelType w:val="hybridMultilevel"/>
    <w:tmpl w:val="E3A4A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5933A3"/>
    <w:multiLevelType w:val="hybridMultilevel"/>
    <w:tmpl w:val="55FE4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1B4B"/>
    <w:rsid w:val="00013E42"/>
    <w:rsid w:val="000A4B46"/>
    <w:rsid w:val="00360810"/>
    <w:rsid w:val="00361B4B"/>
    <w:rsid w:val="004C1C26"/>
    <w:rsid w:val="004D3890"/>
    <w:rsid w:val="00514C6C"/>
    <w:rsid w:val="005440AA"/>
    <w:rsid w:val="0065245E"/>
    <w:rsid w:val="006539FB"/>
    <w:rsid w:val="00722E45"/>
    <w:rsid w:val="007D1898"/>
    <w:rsid w:val="00876ADA"/>
    <w:rsid w:val="00986A93"/>
    <w:rsid w:val="009B4112"/>
    <w:rsid w:val="00A8156B"/>
    <w:rsid w:val="00AC6EF5"/>
    <w:rsid w:val="00C52884"/>
    <w:rsid w:val="00CC4D48"/>
    <w:rsid w:val="00E8535A"/>
    <w:rsid w:val="00ED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288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884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288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2884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88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CC4D48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2013-11-24T09:15:00Z</dcterms:created>
  <dcterms:modified xsi:type="dcterms:W3CDTF">2013-11-24T09:15:00Z</dcterms:modified>
</cp:coreProperties>
</file>